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A1" w:rsidRDefault="009029A1" w:rsidP="009029A1">
      <w:pPr>
        <w:widowControl w:val="0"/>
        <w:spacing w:after="0" w:line="240" w:lineRule="auto"/>
        <w:rPr>
          <w:rFonts w:ascii="Cambria" w:eastAsia="Times New Roman" w:hAnsi="Cambria"/>
          <w:b/>
          <w:snapToGrid w:val="0"/>
          <w:sz w:val="1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-40640</wp:posOffset>
            </wp:positionV>
            <wp:extent cx="1933575" cy="657225"/>
            <wp:effectExtent l="0" t="0" r="9525" b="9525"/>
            <wp:wrapSquare wrapText="bothSides"/>
            <wp:docPr id="1" name="Imagen 1" descr="Descripción: Marca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MarcaB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/>
          <w:b/>
          <w:snapToGrid w:val="0"/>
          <w:sz w:val="18"/>
          <w:szCs w:val="24"/>
        </w:rPr>
        <w:t>PROVINCIA DE BUENOS AIRES</w:t>
      </w:r>
    </w:p>
    <w:p w:rsidR="009029A1" w:rsidRDefault="009029A1" w:rsidP="009029A1">
      <w:pPr>
        <w:widowControl w:val="0"/>
        <w:spacing w:after="0" w:line="240" w:lineRule="auto"/>
        <w:rPr>
          <w:rFonts w:ascii="Cambria" w:eastAsia="Times New Roman" w:hAnsi="Cambria"/>
          <w:b/>
          <w:snapToGrid w:val="0"/>
          <w:sz w:val="18"/>
          <w:szCs w:val="24"/>
        </w:rPr>
      </w:pPr>
      <w:r>
        <w:rPr>
          <w:rFonts w:ascii="Cambria" w:eastAsia="Times New Roman" w:hAnsi="Cambria"/>
          <w:b/>
          <w:snapToGrid w:val="0"/>
          <w:sz w:val="18"/>
          <w:szCs w:val="24"/>
        </w:rPr>
        <w:t>DIRECCIÓN GNERAL DE CULTURA Y EDUCACIÓN</w:t>
      </w:r>
    </w:p>
    <w:p w:rsidR="009029A1" w:rsidRDefault="009029A1" w:rsidP="009029A1">
      <w:pPr>
        <w:widowControl w:val="0"/>
        <w:spacing w:after="0" w:line="240" w:lineRule="auto"/>
        <w:rPr>
          <w:rFonts w:ascii="Cambria" w:eastAsia="Times New Roman" w:hAnsi="Cambria"/>
          <w:b/>
          <w:snapToGrid w:val="0"/>
          <w:sz w:val="18"/>
          <w:szCs w:val="24"/>
        </w:rPr>
      </w:pPr>
      <w:r>
        <w:rPr>
          <w:rFonts w:ascii="Cambria" w:eastAsia="Times New Roman" w:hAnsi="Cambria"/>
          <w:b/>
          <w:snapToGrid w:val="0"/>
          <w:sz w:val="18"/>
          <w:szCs w:val="24"/>
        </w:rPr>
        <w:t>DIRECCIÓN DE EDUCACIÓN SUPERIOR</w:t>
      </w:r>
    </w:p>
    <w:p w:rsidR="009029A1" w:rsidRDefault="009029A1" w:rsidP="009029A1">
      <w:pPr>
        <w:widowControl w:val="0"/>
        <w:spacing w:after="0" w:line="240" w:lineRule="auto"/>
        <w:rPr>
          <w:rFonts w:ascii="Cambria" w:eastAsia="Times New Roman" w:hAnsi="Cambria"/>
          <w:b/>
          <w:snapToGrid w:val="0"/>
          <w:sz w:val="18"/>
          <w:szCs w:val="24"/>
        </w:rPr>
      </w:pPr>
      <w:r>
        <w:rPr>
          <w:rFonts w:ascii="Cambria" w:eastAsia="Times New Roman" w:hAnsi="Cambria"/>
          <w:b/>
          <w:snapToGrid w:val="0"/>
          <w:sz w:val="18"/>
          <w:szCs w:val="24"/>
        </w:rPr>
        <w:t>Instituto Superior de Formación Docente y Técnica N° 77- Munro</w:t>
      </w:r>
    </w:p>
    <w:p w:rsidR="009029A1" w:rsidRDefault="009029A1" w:rsidP="009029A1">
      <w:pPr>
        <w:widowControl w:val="0"/>
        <w:spacing w:after="0" w:line="240" w:lineRule="auto"/>
        <w:rPr>
          <w:rFonts w:ascii="Cambria" w:eastAsia="Times New Roman" w:hAnsi="Cambria"/>
          <w:b/>
          <w:snapToGrid w:val="0"/>
          <w:sz w:val="18"/>
          <w:szCs w:val="24"/>
        </w:rPr>
      </w:pPr>
      <w:r>
        <w:rPr>
          <w:rFonts w:ascii="Cambria" w:eastAsia="Times New Roman" w:hAnsi="Cambria"/>
          <w:b/>
          <w:snapToGrid w:val="0"/>
          <w:sz w:val="18"/>
          <w:szCs w:val="24"/>
        </w:rPr>
        <w:t>Profesorado en Educación Especial</w:t>
      </w:r>
    </w:p>
    <w:p w:rsidR="009029A1" w:rsidRDefault="009029A1" w:rsidP="009029A1">
      <w:pPr>
        <w:widowControl w:val="0"/>
        <w:spacing w:after="0" w:line="240" w:lineRule="auto"/>
        <w:rPr>
          <w:rFonts w:ascii="Cambria" w:eastAsia="Times New Roman" w:hAnsi="Cambria"/>
          <w:b/>
          <w:snapToGrid w:val="0"/>
          <w:sz w:val="18"/>
          <w:szCs w:val="24"/>
        </w:rPr>
      </w:pPr>
      <w:r>
        <w:rPr>
          <w:rFonts w:ascii="Cambria" w:eastAsia="Times New Roman" w:hAnsi="Cambria"/>
          <w:b/>
          <w:snapToGrid w:val="0"/>
          <w:sz w:val="18"/>
          <w:szCs w:val="24"/>
        </w:rPr>
        <w:t>Tecnicatura en Trabajo Social</w:t>
      </w:r>
    </w:p>
    <w:p w:rsidR="009029A1" w:rsidRDefault="009029A1" w:rsidP="009029A1">
      <w:pPr>
        <w:widowControl w:val="0"/>
        <w:spacing w:after="0" w:line="240" w:lineRule="auto"/>
        <w:rPr>
          <w:rFonts w:ascii="Cambria" w:eastAsia="Times New Roman" w:hAnsi="Cambria"/>
          <w:b/>
          <w:snapToGrid w:val="0"/>
          <w:sz w:val="18"/>
          <w:szCs w:val="24"/>
        </w:rPr>
      </w:pPr>
      <w:r>
        <w:rPr>
          <w:rFonts w:ascii="Cambria" w:eastAsia="Times New Roman" w:hAnsi="Cambria"/>
          <w:b/>
          <w:snapToGrid w:val="0"/>
          <w:sz w:val="18"/>
          <w:szCs w:val="24"/>
        </w:rPr>
        <w:t>Tecnicatura en Comunicación Social para el desarrollo</w:t>
      </w:r>
    </w:p>
    <w:p w:rsidR="009029A1" w:rsidRPr="00407181" w:rsidRDefault="009029A1" w:rsidP="00407181">
      <w:pPr>
        <w:shd w:val="clear" w:color="auto" w:fill="FFFFFF"/>
        <w:spacing w:before="374" w:after="187" w:line="240" w:lineRule="auto"/>
        <w:jc w:val="center"/>
        <w:outlineLvl w:val="1"/>
        <w:rPr>
          <w:rFonts w:ascii="Arial" w:eastAsia="Times New Roman" w:hAnsi="Arial" w:cs="Arial"/>
          <w:b/>
          <w:color w:val="262827"/>
          <w:sz w:val="32"/>
          <w:szCs w:val="32"/>
          <w:u w:val="single"/>
          <w:lang w:eastAsia="es-AR"/>
        </w:rPr>
      </w:pPr>
      <w:r>
        <w:rPr>
          <w:rFonts w:ascii="Arial" w:eastAsia="Times New Roman" w:hAnsi="Arial" w:cs="Arial"/>
          <w:b/>
          <w:color w:val="262827"/>
          <w:sz w:val="32"/>
          <w:szCs w:val="32"/>
          <w:u w:val="single"/>
          <w:lang w:eastAsia="es-AR"/>
        </w:rPr>
        <w:t>INGRESO</w:t>
      </w:r>
    </w:p>
    <w:p w:rsidR="009029A1" w:rsidRDefault="009029A1" w:rsidP="009029A1">
      <w:pPr>
        <w:shd w:val="clear" w:color="auto" w:fill="FFFFFF"/>
        <w:spacing w:before="374" w:after="187" w:line="240" w:lineRule="auto"/>
        <w:jc w:val="both"/>
        <w:outlineLvl w:val="2"/>
        <w:rPr>
          <w:rFonts w:ascii="Arial" w:eastAsia="Times New Roman" w:hAnsi="Arial" w:cs="Arial"/>
          <w:b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color w:val="262827"/>
          <w:sz w:val="28"/>
          <w:szCs w:val="28"/>
          <w:lang w:eastAsia="es-AR"/>
        </w:rPr>
        <w:t>Requisitos y Condiciones para la Inscripción</w:t>
      </w:r>
    </w:p>
    <w:p w:rsidR="009029A1" w:rsidRDefault="009029A1" w:rsidP="0090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 xml:space="preserve">1°) Antes de la inscripción presencial, el postulante deberá efectuar la Pre-Inscripción digital en el Portal de Educación </w:t>
      </w:r>
      <w:hyperlink r:id="rId7" w:history="1">
        <w:r>
          <w:rPr>
            <w:rStyle w:val="Hipervnculo"/>
            <w:rFonts w:ascii="Arial" w:eastAsia="Times New Roman" w:hAnsi="Arial" w:cs="Arial"/>
            <w:sz w:val="28"/>
            <w:szCs w:val="28"/>
            <w:lang w:eastAsia="es-AR"/>
          </w:rPr>
          <w:t>www.abc.gov.ar</w:t>
        </w:r>
      </w:hyperlink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 xml:space="preserve">  y generar el formulario resultante, imprimiendo 2 (dos) ejemplares: uno para sí, y otro para la institución. </w:t>
      </w:r>
    </w:p>
    <w:p w:rsidR="009029A1" w:rsidRDefault="009029A1" w:rsidP="0090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>2°) En forma presencial:</w:t>
      </w:r>
    </w:p>
    <w:p w:rsidR="009029A1" w:rsidRDefault="009029A1" w:rsidP="009029A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>Entregar el formulario impreso de la preinscripción digital,</w:t>
      </w:r>
    </w:p>
    <w:p w:rsidR="009029A1" w:rsidRDefault="009029A1" w:rsidP="009029A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>Exhibir original del título secundario y dejar una fotocopia,</w:t>
      </w:r>
    </w:p>
    <w:p w:rsidR="009029A1" w:rsidRDefault="009029A1" w:rsidP="009029A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>Exhibir original del  DNI y entregar fotocopia,</w:t>
      </w:r>
    </w:p>
    <w:p w:rsidR="009029A1" w:rsidRDefault="009029A1" w:rsidP="009029A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>Traer 2 (dos) fotos carnet</w:t>
      </w:r>
    </w:p>
    <w:p w:rsidR="009029A1" w:rsidRDefault="009029A1" w:rsidP="009029A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 xml:space="preserve">Completar el formulario de inscripción con todos sus datos, </w:t>
      </w:r>
    </w:p>
    <w:p w:rsidR="009029A1" w:rsidRDefault="009029A1" w:rsidP="009029A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 xml:space="preserve">Presentar el formulario de Apto Médico con 2 (dos) partes bien definidas: una que deberá llenar el postulante y la otra por un médico </w:t>
      </w:r>
      <w:proofErr w:type="gramStart"/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>clínico(</w:t>
      </w:r>
      <w:proofErr w:type="gramEnd"/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>*).</w:t>
      </w:r>
    </w:p>
    <w:p w:rsidR="009029A1" w:rsidRDefault="009029A1" w:rsidP="0090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>(*)  El apto médico deberá ser entregado dentro del primer cuatrimestre de la cursada.</w:t>
      </w:r>
    </w:p>
    <w:p w:rsidR="009029A1" w:rsidRDefault="009029A1" w:rsidP="009029A1">
      <w:pPr>
        <w:shd w:val="clear" w:color="auto" w:fill="FFFFFF"/>
        <w:spacing w:before="374" w:after="187" w:line="240" w:lineRule="auto"/>
        <w:jc w:val="both"/>
        <w:outlineLvl w:val="2"/>
        <w:rPr>
          <w:rFonts w:ascii="Arial" w:eastAsia="Times New Roman" w:hAnsi="Arial" w:cs="Arial"/>
          <w:b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color w:val="262827"/>
          <w:sz w:val="28"/>
          <w:szCs w:val="28"/>
          <w:lang w:eastAsia="es-AR"/>
        </w:rPr>
        <w:t>Inscripción Condicional (Alumnos que adeudan hasta dos materias del Secundario)</w:t>
      </w:r>
    </w:p>
    <w:p w:rsidR="009029A1" w:rsidRDefault="009029A1" w:rsidP="0090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 xml:space="preserve">Los ingresantes que adeuden materias del nivel secundario podrán inscribirse en forma condicional, presentando la constancia de materias adeudadas (no más de 2 materias), pero </w:t>
      </w:r>
      <w:r>
        <w:rPr>
          <w:rFonts w:ascii="Arial" w:eastAsia="Times New Roman" w:hAnsi="Arial" w:cs="Arial"/>
          <w:b/>
          <w:color w:val="262827"/>
          <w:sz w:val="28"/>
          <w:szCs w:val="28"/>
          <w:lang w:eastAsia="es-AR"/>
        </w:rPr>
        <w:t>deberán haber concluido sus estudios y presentar la documentación que lo acredite antes del treinta y uno (31) de mayo</w:t>
      </w: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>. De no hacerlo, deberán dejar de cursar la carrera elegida.</w:t>
      </w:r>
    </w:p>
    <w:p w:rsidR="009029A1" w:rsidRDefault="009029A1" w:rsidP="0090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br/>
      </w:r>
      <w:r>
        <w:rPr>
          <w:rFonts w:ascii="Arial" w:eastAsia="Times New Roman" w:hAnsi="Arial" w:cs="Arial"/>
          <w:b/>
          <w:color w:val="262827"/>
          <w:sz w:val="28"/>
          <w:szCs w:val="28"/>
          <w:lang w:eastAsia="es-AR"/>
        </w:rPr>
        <w:t>Ingresantes extranjeros</w:t>
      </w:r>
    </w:p>
    <w:p w:rsidR="009029A1" w:rsidRDefault="009029A1" w:rsidP="0090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</w:p>
    <w:p w:rsidR="009029A1" w:rsidRDefault="009029A1" w:rsidP="0090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 xml:space="preserve">Los ingresantes extranjeros deberán presentar título de nivel secundario o equivalente con la homologación y legalización que establece la normativa vigente y documentación que acredite su identidad, La documentación redactada en idioma extranjero deberá ser traducida por Traductor Público de Registro y legalizada ante el </w:t>
      </w: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lastRenderedPageBreak/>
        <w:t>Colegio de Traductores, con excepción de los estudiantes provenientes de Brasil.</w:t>
      </w:r>
    </w:p>
    <w:p w:rsidR="009029A1" w:rsidRDefault="009029A1" w:rsidP="0090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>Por otra parte también se deberá tener en cuenta lo establecido por la Resolución N° 276-MEGC/10 para el debido tratamiento del ingreso de estudiantes extranjeros como el correspondiente asesoramiento y orientación pertinente.</w:t>
      </w:r>
    </w:p>
    <w:p w:rsidR="002373D6" w:rsidRDefault="002373D6" w:rsidP="0090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</w:p>
    <w:p w:rsidR="002373D6" w:rsidRDefault="002373D6" w:rsidP="00902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color w:val="262827"/>
          <w:sz w:val="28"/>
          <w:szCs w:val="28"/>
          <w:lang w:eastAsia="es-AR"/>
        </w:rPr>
        <w:t xml:space="preserve">Equivalencias: </w:t>
      </w:r>
    </w:p>
    <w:p w:rsidR="002373D6" w:rsidRPr="001A741A" w:rsidRDefault="002373D6" w:rsidP="00237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 w:rsidRPr="001A741A">
        <w:rPr>
          <w:rFonts w:ascii="Arial" w:eastAsia="Times New Roman" w:hAnsi="Arial" w:cs="Arial"/>
          <w:color w:val="262827"/>
          <w:sz w:val="28"/>
          <w:szCs w:val="28"/>
          <w:lang w:eastAsia="es-AR"/>
        </w:rPr>
        <w:t>El procedimiento para solicitar equivalencias es:</w:t>
      </w:r>
    </w:p>
    <w:p w:rsidR="002373D6" w:rsidRPr="009868D4" w:rsidRDefault="002373D6" w:rsidP="002373D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62827"/>
          <w:sz w:val="28"/>
          <w:szCs w:val="28"/>
          <w:lang w:eastAsia="es-AR"/>
        </w:rPr>
      </w:pPr>
      <w:r w:rsidRPr="001A741A">
        <w:rPr>
          <w:rFonts w:ascii="Arial" w:eastAsia="Times New Roman" w:hAnsi="Arial" w:cs="Arial"/>
          <w:color w:val="262827"/>
          <w:sz w:val="28"/>
          <w:szCs w:val="28"/>
          <w:lang w:eastAsia="es-AR"/>
        </w:rPr>
        <w:t xml:space="preserve">Período: </w:t>
      </w:r>
      <w:r>
        <w:rPr>
          <w:rFonts w:ascii="Arial" w:eastAsia="Times New Roman" w:hAnsi="Arial" w:cs="Arial"/>
          <w:b/>
          <w:color w:val="262827"/>
          <w:sz w:val="28"/>
          <w:szCs w:val="28"/>
          <w:lang w:eastAsia="es-AR"/>
        </w:rPr>
        <w:t>E</w:t>
      </w:r>
      <w:bookmarkStart w:id="0" w:name="_GoBack"/>
      <w:bookmarkEnd w:id="0"/>
      <w:r w:rsidRPr="009868D4">
        <w:rPr>
          <w:rFonts w:ascii="Arial" w:eastAsia="Times New Roman" w:hAnsi="Arial" w:cs="Arial"/>
          <w:b/>
          <w:color w:val="262827"/>
          <w:sz w:val="28"/>
          <w:szCs w:val="28"/>
          <w:lang w:eastAsia="es-AR"/>
        </w:rPr>
        <w:t>n el momento de la inscripción</w:t>
      </w:r>
      <w:r>
        <w:rPr>
          <w:rFonts w:ascii="Arial" w:eastAsia="Times New Roman" w:hAnsi="Arial" w:cs="Arial"/>
          <w:b/>
          <w:color w:val="262827"/>
          <w:sz w:val="28"/>
          <w:szCs w:val="28"/>
          <w:lang w:eastAsia="es-AR"/>
        </w:rPr>
        <w:t>.</w:t>
      </w:r>
      <w:r w:rsidRPr="001A741A">
        <w:rPr>
          <w:rFonts w:ascii="Arial" w:eastAsia="Times New Roman" w:hAnsi="Arial" w:cs="Arial"/>
          <w:color w:val="262827"/>
          <w:sz w:val="28"/>
          <w:szCs w:val="28"/>
          <w:lang w:eastAsia="es-AR"/>
        </w:rPr>
        <w:t xml:space="preserve"> </w:t>
      </w:r>
      <w:r w:rsidRPr="009868D4">
        <w:rPr>
          <w:rFonts w:ascii="Arial" w:eastAsia="Times New Roman" w:hAnsi="Arial" w:cs="Arial"/>
          <w:b/>
          <w:color w:val="262827"/>
          <w:sz w:val="28"/>
          <w:szCs w:val="28"/>
          <w:lang w:eastAsia="es-AR"/>
        </w:rPr>
        <w:t xml:space="preserve">La fecha tope para presentar equivalencias es el 31/03. </w:t>
      </w:r>
    </w:p>
    <w:p w:rsidR="002373D6" w:rsidRPr="001A741A" w:rsidRDefault="002373D6" w:rsidP="002373D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 w:rsidRPr="001A741A">
        <w:rPr>
          <w:rFonts w:ascii="Arial" w:eastAsia="Times New Roman" w:hAnsi="Arial" w:cs="Arial"/>
          <w:color w:val="262827"/>
          <w:sz w:val="28"/>
          <w:szCs w:val="28"/>
          <w:lang w:eastAsia="es-AR"/>
        </w:rPr>
        <w:t>Presentar carátula con el nombre de todas las materias que solicitará.</w:t>
      </w:r>
    </w:p>
    <w:p w:rsidR="002373D6" w:rsidRPr="001A741A" w:rsidRDefault="002373D6" w:rsidP="002373D6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 w:rsidRPr="001A741A">
        <w:rPr>
          <w:rFonts w:ascii="Arial" w:eastAsia="Times New Roman" w:hAnsi="Arial" w:cs="Arial"/>
          <w:color w:val="262827"/>
          <w:sz w:val="28"/>
          <w:szCs w:val="28"/>
          <w:lang w:eastAsia="es-AR"/>
        </w:rPr>
        <w:t>Planilla por materia que deberá obrar en un folio junto al programa de la materia ya cursada debidamente autenticado. (Un folio por cada materia)</w:t>
      </w:r>
    </w:p>
    <w:p w:rsidR="002373D6" w:rsidRDefault="002373D6" w:rsidP="00237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 w:rsidRPr="001A741A">
        <w:rPr>
          <w:rFonts w:ascii="Arial" w:eastAsia="Times New Roman" w:hAnsi="Arial" w:cs="Arial"/>
          <w:color w:val="262827"/>
          <w:sz w:val="28"/>
          <w:szCs w:val="28"/>
          <w:lang w:eastAsia="es-AR"/>
        </w:rPr>
        <w:t>Analítico parcial o final de la institución de procedencia debidamente autenticado</w:t>
      </w: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>.</w:t>
      </w:r>
    </w:p>
    <w:p w:rsidR="002373D6" w:rsidRDefault="002373D6" w:rsidP="00237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</w:p>
    <w:p w:rsidR="002373D6" w:rsidRPr="002373D6" w:rsidRDefault="002373D6" w:rsidP="00237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62827"/>
          <w:sz w:val="28"/>
          <w:szCs w:val="28"/>
          <w:lang w:eastAsia="es-AR"/>
        </w:rPr>
      </w:pPr>
      <w:r w:rsidRPr="002373D6">
        <w:rPr>
          <w:rFonts w:ascii="Arial" w:eastAsia="Times New Roman" w:hAnsi="Arial" w:cs="Arial"/>
          <w:i/>
          <w:color w:val="262827"/>
          <w:sz w:val="28"/>
          <w:szCs w:val="28"/>
          <w:lang w:eastAsia="es-AR"/>
        </w:rPr>
        <w:t xml:space="preserve"> Es importante que quienes deseen hacerlo vayan solicitando en la institución de donde provienen los analíticos parciales y los programas autenticados para agilizar el trámite.</w:t>
      </w:r>
    </w:p>
    <w:p w:rsidR="009029A1" w:rsidRDefault="009029A1" w:rsidP="009029A1">
      <w:pPr>
        <w:shd w:val="clear" w:color="auto" w:fill="FFFFFF"/>
        <w:spacing w:before="374" w:after="187" w:line="240" w:lineRule="auto"/>
        <w:jc w:val="both"/>
        <w:outlineLvl w:val="2"/>
        <w:rPr>
          <w:rFonts w:ascii="Arial" w:eastAsia="Times New Roman" w:hAnsi="Arial" w:cs="Arial"/>
          <w:b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color w:val="262827"/>
          <w:sz w:val="28"/>
          <w:szCs w:val="28"/>
          <w:lang w:eastAsia="es-AR"/>
        </w:rPr>
        <w:t xml:space="preserve">Taller inicial </w:t>
      </w:r>
    </w:p>
    <w:p w:rsidR="009029A1" w:rsidRDefault="009029A1" w:rsidP="009029A1">
      <w:pPr>
        <w:shd w:val="clear" w:color="auto" w:fill="FFFFFF"/>
        <w:spacing w:before="374" w:after="187" w:line="240" w:lineRule="auto"/>
        <w:jc w:val="both"/>
        <w:outlineLvl w:val="2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 xml:space="preserve"> La institución dictará un taller inicial duran</w:t>
      </w:r>
      <w:r w:rsidR="00C25B1F">
        <w:rPr>
          <w:rFonts w:ascii="Arial" w:eastAsia="Times New Roman" w:hAnsi="Arial" w:cs="Arial"/>
          <w:color w:val="262827"/>
          <w:sz w:val="28"/>
          <w:szCs w:val="28"/>
          <w:lang w:eastAsia="es-AR"/>
        </w:rPr>
        <w:t>te el mes de marzo</w:t>
      </w: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>.</w:t>
      </w:r>
    </w:p>
    <w:p w:rsidR="009029A1" w:rsidRDefault="009029A1" w:rsidP="009029A1">
      <w:pPr>
        <w:shd w:val="clear" w:color="auto" w:fill="FFFFFF"/>
        <w:spacing w:before="374" w:after="187" w:line="240" w:lineRule="auto"/>
        <w:jc w:val="both"/>
        <w:outlineLvl w:val="2"/>
        <w:rPr>
          <w:rFonts w:ascii="Arial" w:eastAsia="Times New Roman" w:hAnsi="Arial" w:cs="Arial"/>
          <w:color w:val="262827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262827"/>
          <w:sz w:val="28"/>
          <w:szCs w:val="28"/>
          <w:lang w:eastAsia="es-AR"/>
        </w:rPr>
        <w:t xml:space="preserve"> La cursada del taller es obligatoria. Quienes se ausenten a dos encuentros consecutivos y no justifiquen sus faltas de manera fundamentada, perderán la vacante que será otorgada a quienes hubieren quedado en lista de espera.</w:t>
      </w:r>
    </w:p>
    <w:p w:rsidR="00870AE6" w:rsidRDefault="002373D6"/>
    <w:sectPr w:rsidR="00870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0DB0"/>
    <w:multiLevelType w:val="hybridMultilevel"/>
    <w:tmpl w:val="83ACD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407F2"/>
    <w:multiLevelType w:val="hybridMultilevel"/>
    <w:tmpl w:val="0818DCA8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1"/>
    <w:rsid w:val="002373D6"/>
    <w:rsid w:val="00407181"/>
    <w:rsid w:val="005703E7"/>
    <w:rsid w:val="009029A1"/>
    <w:rsid w:val="00BE1F26"/>
    <w:rsid w:val="00C2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1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029A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02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1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029A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0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bc.gov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Isfdyt 77</dc:creator>
  <cp:lastModifiedBy>Isfdyt 77</cp:lastModifiedBy>
  <cp:revision>4</cp:revision>
  <dcterms:created xsi:type="dcterms:W3CDTF">2018-10-27T00:31:00Z</dcterms:created>
  <dcterms:modified xsi:type="dcterms:W3CDTF">2018-11-01T23:06:00Z</dcterms:modified>
</cp:coreProperties>
</file>